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07" w:rsidRDefault="002D2607" w:rsidP="002D2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bookmarkEnd w:id="0"/>
      <w:r w:rsidRPr="00D377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Психологические особенности детей дошкольного возраста.</w:t>
      </w:r>
    </w:p>
    <w:p w:rsidR="002D2607" w:rsidRPr="002D2607" w:rsidRDefault="002D2607" w:rsidP="002D26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0000"/>
          <w:lang w:eastAsia="ru-RU"/>
        </w:rPr>
      </w:pPr>
    </w:p>
    <w:tbl>
      <w:tblPr>
        <w:tblW w:w="11199" w:type="dxa"/>
        <w:tblInd w:w="-71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806"/>
        <w:gridCol w:w="1909"/>
        <w:gridCol w:w="2097"/>
        <w:gridCol w:w="1843"/>
        <w:gridCol w:w="1559"/>
      </w:tblGrid>
      <w:tr w:rsidR="00D377B5" w:rsidRPr="002D2607" w:rsidTr="0076100E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D377B5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9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377B5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Показатели развития детей в возрасте</w:t>
            </w:r>
          </w:p>
        </w:tc>
      </w:tr>
      <w:tr w:rsidR="00D377B5" w:rsidRPr="00D377B5" w:rsidTr="0076100E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377B5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2-3 года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377B5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377B5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4-5лет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377B5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5-6лет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ru-RU"/>
              </w:rPr>
            </w:pPr>
            <w:r w:rsidRPr="00D377B5"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4"/>
                <w:szCs w:val="24"/>
                <w:lang w:eastAsia="ru-RU"/>
              </w:rPr>
              <w:t>6-7лет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Обладают наглядно-действенным мышлением, т.е. при решении каких-либо задач и ситуаций малыши оперируют с помощью материальных предметов в наглядно воспринимаемой ситуации.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основе наглядно-действенного формируется наглядно-образное мышление, т.е. происходит постепенный отрыв действий ребенка от конкретного предмета, перенос ситуации в «как будто».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Ведущую роль играет наглядно-образное мышление. Развитие способности выстраивать умозаключения.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Наглядно-образное, начинает формироваться образно-схематическое мышление. Развивается соподчинение мотивов.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основе наглядно-образного мышления у дошкольников развиваются элементы логического мышления.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Словосочетаниями, понимает глаголы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связной речи, начинает понимать прилагательные.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Более широкое использование речи как средства общения. Окончание формирования активной речи. Ребенок учится излагать мысли. Главный вопрос – «почему?»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Кроме коммуникативной, развивается планирующая функция речи,</w:t>
            </w:r>
          </w:p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т.е. ребенок учится последовательно и логически выстраивать свои действия, рассказывать об этом.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внутренней речи.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Произвольность познавательных процессов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Внимание и память непроизвольные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Внимание и память непроизвольные. Память характеризуется образностью. Преобладает узнавание, а не запоминание.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Зависимость внимания от эмоциональной насыщенности и интереса к ним сохраняется. Но развивается устойчивость и возможность произвольного переключения внимания, развиваться произвольное запоминание в игре.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целенаправленного </w:t>
            </w:r>
            <w:proofErr w:type="gramStart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запоминания,  наблюдается</w:t>
            </w:r>
            <w:proofErr w:type="gramEnd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переход от непроизвольного внимания к произвольному. Развивается </w:t>
            </w:r>
            <w:proofErr w:type="spellStart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самоинструктирование</w:t>
            </w:r>
            <w:proofErr w:type="spellEnd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которое помогает ребенку заранее организовать свое внимание на предстоящей деятельности.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 формирования произвольности, как умения прилагать усилия и концентрировать процесс усвоения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Физиологическая чувствительность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Высокая чувствительность к физическому дискомфорту.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Сохраняется высокая чувствительность к дискомфорту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Уменьшается чувствительность к физическому дискомфорту. Ребенок становится более вынослив физически и психологически. Снижается утомляемость.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 чувствительности к дискомфорту.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Индивидуально, у большинства низкая.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Непосредственно окружающие предметы, их внутреннее устройство.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Непосредственно окружающие предметы, их свойства и назначение.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Предметы и явления, непосредственно не воспринимаемые.</w:t>
            </w:r>
          </w:p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 начинают интересовать причины и следствия явлений.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Предметы и явления, непосредственно не воспринимаемые.</w:t>
            </w:r>
          </w:p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Нравственные нормы. Сфера взаимоотношений между людьми.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Причинно-следственные связи между предметами и явлениями.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Манипулирование предметами, их </w:t>
            </w:r>
            <w:proofErr w:type="spellStart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разбирание</w:t>
            </w:r>
            <w:proofErr w:type="spellEnd"/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Экспериментиро-вание</w:t>
            </w:r>
            <w:proofErr w:type="spellEnd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конструирование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</w:t>
            </w:r>
            <w:r w:rsidR="00761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сказы взрослого, экспериментиро</w:t>
            </w: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Общение со взрослым, сверстником, самостоятельная деятельность, </w:t>
            </w:r>
            <w:proofErr w:type="spellStart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экспериментиро-вание</w:t>
            </w:r>
            <w:proofErr w:type="spellEnd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деятельность, познавательное общение со взрослыми и сверстниками.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lastRenderedPageBreak/>
              <w:t>Условия успешности ребенка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Разнообразие развивающей среды, в которой пребывает ребенок.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Развивающая среда и партнёрские отношения со взрослыми.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894C02">
            <w:pPr>
              <w:spacing w:after="0" w:line="240" w:lineRule="auto"/>
              <w:ind w:right="24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Кругозор взрослого, его стремление удовлетворять познавательный интерес ребенка, содержательно отвечать на все вопросы. Хорошо развитая речь ребенка.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Собственный широкий кругозор ребенка, хорошо развитая речь.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Собственный широкий кругозор, умение в чем-либо.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Форма общения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Ситуативно-личностное, т.е. вступает в общение при возникновении потребности, как реакции на ситуацию.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Ситуативно-деловое.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Внеситуативно</w:t>
            </w:r>
            <w:proofErr w:type="spellEnd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-деловое.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Внеситуативно</w:t>
            </w:r>
            <w:proofErr w:type="spellEnd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-деловое и </w:t>
            </w:r>
            <w:proofErr w:type="spellStart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внеситуативно</w:t>
            </w:r>
            <w:proofErr w:type="spellEnd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-личностное.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Внеситуативно</w:t>
            </w:r>
            <w:proofErr w:type="spellEnd"/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-личностное.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 интересны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 интересны, но дети начинают усваивать правила взаимоотношений в группе сверстников.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Появляется интерес к сверстникам как к партнерам по игре. Начинают складываться предпочтения по половому признаку.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Появляется познавательная мотивация в общении, стремление поделиться со сверстниками своими знаниями и впечатлениями. Углубление интереса как к партнеру по играм.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Сверстник – это собеседник, партнер по деятельности.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Взрослый для ребенка этого возраста источник защиты, ласки и помощи.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Взрослый для ребенка этого возраста источник способов деятельности, партнёр по игре и творчеству.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Взрослый для ребенка как источник информации.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Взрослый для ребенка является источником информации, собеседником.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2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Взрослый для ребенка – источник эмоциональной поддержки.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Наличие конфликтов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взрослыми («Я – сам»)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взрослыми (как продолжение «Я – сам»)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Представления ребенка о Я-реальном и Я-идеальном дифференцируются более четко.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7 годам – мотивационно-</w:t>
            </w:r>
            <w:proofErr w:type="spellStart"/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потребностный</w:t>
            </w:r>
            <w:proofErr w:type="spellEnd"/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кризис. Стремление к смене социальной роли. Принятие роли школьника.</w:t>
            </w:r>
          </w:p>
        </w:tc>
      </w:tr>
      <w:tr w:rsidR="002D2607" w:rsidRPr="002D2607" w:rsidTr="0076100E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Сильной модальности, ярко выражены проявления всех переживаний. Резкие переходы из одного состояния в другое.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Сильной модальности, резкие переключения.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 настроения выравнивается, становится более стабильным.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Преобладание ровного оптимистического настроения. Ребенок может различать весь спектр человеческих эмоций. Формируются «высшие чувства».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Эмоции регулирует. Развиваются «высшие чувства».</w:t>
            </w:r>
          </w:p>
        </w:tc>
      </w:tr>
      <w:tr w:rsidR="002D2607" w:rsidRPr="002D2607" w:rsidTr="0076100E">
        <w:trPr>
          <w:trHeight w:val="26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ru-RU"/>
              </w:rPr>
            </w:pPr>
            <w:r w:rsidRPr="00D377B5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Предметно-</w:t>
            </w:r>
            <w:proofErr w:type="spellStart"/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манипулятивная</w:t>
            </w:r>
            <w:proofErr w:type="spellEnd"/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Игра «рядом» со сверстником, но не «вместе».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Партнерская со взрослыми, индивидуальная с игрушками, появляется самостоятельное игровое действие.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Коллективная: дети стремятся к партнерству в играх со сверстниками. Используется ролевой диалог, создаётся игровая ситуация. Игровые объединения становятся устойчивыми.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Усложнение игровых замыслов; длительные игровые объединения.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607" w:rsidRPr="002D2607" w:rsidRDefault="002D2607" w:rsidP="002D2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94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Длительные игровые объединения; умение согласовывать своё поведение в соответствии с ролью.</w:t>
            </w:r>
          </w:p>
        </w:tc>
      </w:tr>
    </w:tbl>
    <w:p w:rsidR="007534E7" w:rsidRPr="002D2607" w:rsidRDefault="007534E7">
      <w:pPr>
        <w:rPr>
          <w:sz w:val="24"/>
          <w:szCs w:val="24"/>
        </w:rPr>
      </w:pPr>
    </w:p>
    <w:sectPr w:rsidR="007534E7" w:rsidRPr="002D2607" w:rsidSect="008B1757">
      <w:pgSz w:w="11906" w:h="16838"/>
      <w:pgMar w:top="426" w:right="14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07"/>
    <w:rsid w:val="002D2607"/>
    <w:rsid w:val="00535C29"/>
    <w:rsid w:val="007534E7"/>
    <w:rsid w:val="0076100E"/>
    <w:rsid w:val="00894C02"/>
    <w:rsid w:val="008B1757"/>
    <w:rsid w:val="00D3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0D97"/>
  <w15:chartTrackingRefBased/>
  <w15:docId w15:val="{3B9E0A34-8584-4D2D-BC94-3C4F6F9E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2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D2607"/>
  </w:style>
  <w:style w:type="paragraph" w:customStyle="1" w:styleId="c27">
    <w:name w:val="c27"/>
    <w:basedOn w:val="a"/>
    <w:rsid w:val="002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2607"/>
  </w:style>
  <w:style w:type="paragraph" w:customStyle="1" w:styleId="c10">
    <w:name w:val="c10"/>
    <w:basedOn w:val="a"/>
    <w:rsid w:val="002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2607"/>
  </w:style>
  <w:style w:type="paragraph" w:customStyle="1" w:styleId="c17">
    <w:name w:val="c17"/>
    <w:basedOn w:val="a"/>
    <w:rsid w:val="002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D2607"/>
  </w:style>
  <w:style w:type="character" w:customStyle="1" w:styleId="c32">
    <w:name w:val="c32"/>
    <w:basedOn w:val="a0"/>
    <w:rsid w:val="002D2607"/>
  </w:style>
  <w:style w:type="character" w:customStyle="1" w:styleId="c4">
    <w:name w:val="c4"/>
    <w:basedOn w:val="a0"/>
    <w:rsid w:val="002D2607"/>
  </w:style>
  <w:style w:type="character" w:customStyle="1" w:styleId="c12">
    <w:name w:val="c12"/>
    <w:basedOn w:val="a0"/>
    <w:rsid w:val="002D2607"/>
  </w:style>
  <w:style w:type="paragraph" w:customStyle="1" w:styleId="c3">
    <w:name w:val="c3"/>
    <w:basedOn w:val="a"/>
    <w:rsid w:val="002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D2607"/>
  </w:style>
  <w:style w:type="character" w:customStyle="1" w:styleId="c5">
    <w:name w:val="c5"/>
    <w:basedOn w:val="a0"/>
    <w:rsid w:val="002D2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4B7D-EF8A-4675-9B8A-3CE5EA93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2022-07-02T06:01:00Z</cp:lastPrinted>
  <dcterms:created xsi:type="dcterms:W3CDTF">2022-07-02T04:29:00Z</dcterms:created>
  <dcterms:modified xsi:type="dcterms:W3CDTF">2022-07-02T06:02:00Z</dcterms:modified>
</cp:coreProperties>
</file>